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EB" w:rsidRDefault="002711EB" w:rsidP="002711E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2797482</wp:posOffset>
            </wp:positionH>
            <wp:positionV relativeFrom="paragraph">
              <wp:posOffset>-338253</wp:posOffset>
            </wp:positionV>
            <wp:extent cx="551801" cy="653143"/>
            <wp:effectExtent l="19050" t="0" r="649" b="0"/>
            <wp:wrapNone/>
            <wp:docPr id="2" name="Рисунок 5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01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1EB" w:rsidRDefault="002711EB" w:rsidP="002711EB">
      <w:pPr>
        <w:jc w:val="center"/>
        <w:rPr>
          <w:b/>
        </w:rPr>
      </w:pPr>
    </w:p>
    <w:p w:rsidR="002711EB" w:rsidRPr="00521FCA" w:rsidRDefault="002711EB" w:rsidP="002711EB">
      <w:pPr>
        <w:jc w:val="center"/>
        <w:rPr>
          <w:b/>
        </w:rPr>
      </w:pPr>
      <w:r w:rsidRPr="00521FCA">
        <w:rPr>
          <w:b/>
        </w:rPr>
        <w:t xml:space="preserve">АДМИНИСТРАЦИЯ </w:t>
      </w:r>
    </w:p>
    <w:p w:rsidR="002711EB" w:rsidRPr="00521FCA" w:rsidRDefault="002711EB" w:rsidP="002711EB">
      <w:pPr>
        <w:jc w:val="center"/>
        <w:rPr>
          <w:b/>
        </w:rPr>
      </w:pPr>
      <w:r w:rsidRPr="00521FCA">
        <w:rPr>
          <w:b/>
        </w:rPr>
        <w:t>СИНЯВИНСКОГО ГОРОДСКОГО ПОСЕЛЕНИЯ</w:t>
      </w:r>
    </w:p>
    <w:p w:rsidR="002711EB" w:rsidRPr="00521FCA" w:rsidRDefault="002711EB" w:rsidP="002711EB">
      <w:pPr>
        <w:jc w:val="center"/>
        <w:rPr>
          <w:b/>
        </w:rPr>
      </w:pPr>
      <w:r w:rsidRPr="00521FCA">
        <w:rPr>
          <w:b/>
        </w:rPr>
        <w:t>КИРОВСКОГО МУНИЦИПАЛЬНОГО РАЙОНА ЛЕНИНГРАДСКОЙ ОБЛАСТИ</w:t>
      </w:r>
    </w:p>
    <w:p w:rsidR="002711EB" w:rsidRDefault="002711EB" w:rsidP="002711EB">
      <w:pPr>
        <w:rPr>
          <w:b/>
          <w:sz w:val="28"/>
        </w:rPr>
      </w:pPr>
    </w:p>
    <w:p w:rsidR="002711EB" w:rsidRPr="001638FC" w:rsidRDefault="002711EB" w:rsidP="002711E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</w:t>
      </w:r>
      <w:r w:rsidRPr="001638FC">
        <w:rPr>
          <w:b/>
          <w:sz w:val="32"/>
          <w:szCs w:val="32"/>
        </w:rPr>
        <w:t xml:space="preserve"> С </w:t>
      </w:r>
      <w:r>
        <w:rPr>
          <w:b/>
          <w:sz w:val="32"/>
          <w:szCs w:val="32"/>
        </w:rPr>
        <w:t>Т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Pr="001638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Л </w:t>
      </w:r>
      <w:r w:rsidRPr="001638FC">
        <w:rPr>
          <w:b/>
          <w:sz w:val="32"/>
          <w:szCs w:val="32"/>
        </w:rPr>
        <w:t>Е Н И Е</w:t>
      </w:r>
    </w:p>
    <w:p w:rsidR="002711EB" w:rsidRDefault="002711EB" w:rsidP="002711EB">
      <w:pPr>
        <w:tabs>
          <w:tab w:val="left" w:pos="1320"/>
        </w:tabs>
        <w:rPr>
          <w:b/>
        </w:rPr>
      </w:pPr>
    </w:p>
    <w:p w:rsidR="002711EB" w:rsidRPr="00C548D3" w:rsidRDefault="002711EB" w:rsidP="002711EB">
      <w:pPr>
        <w:tabs>
          <w:tab w:val="left" w:pos="1320"/>
        </w:tabs>
        <w:jc w:val="center"/>
        <w:rPr>
          <w:sz w:val="28"/>
          <w:szCs w:val="28"/>
        </w:rPr>
      </w:pPr>
      <w:r w:rsidRPr="00C548D3">
        <w:rPr>
          <w:sz w:val="28"/>
          <w:szCs w:val="28"/>
        </w:rPr>
        <w:t>от  «2</w:t>
      </w:r>
      <w:r>
        <w:rPr>
          <w:sz w:val="28"/>
          <w:szCs w:val="28"/>
        </w:rPr>
        <w:t>3</w:t>
      </w:r>
      <w:r w:rsidRPr="00C548D3">
        <w:rPr>
          <w:sz w:val="28"/>
          <w:szCs w:val="28"/>
        </w:rPr>
        <w:t>» января 202</w:t>
      </w:r>
      <w:r>
        <w:rPr>
          <w:sz w:val="28"/>
          <w:szCs w:val="28"/>
        </w:rPr>
        <w:t>4</w:t>
      </w:r>
      <w:r w:rsidRPr="00C548D3">
        <w:rPr>
          <w:sz w:val="28"/>
          <w:szCs w:val="28"/>
        </w:rPr>
        <w:t xml:space="preserve"> г. № </w:t>
      </w:r>
      <w:r>
        <w:rPr>
          <w:sz w:val="28"/>
          <w:szCs w:val="28"/>
        </w:rPr>
        <w:t>35</w:t>
      </w:r>
      <w:r w:rsidRPr="00C548D3">
        <w:rPr>
          <w:sz w:val="28"/>
          <w:szCs w:val="28"/>
        </w:rPr>
        <w:t xml:space="preserve">   </w:t>
      </w:r>
    </w:p>
    <w:p w:rsidR="002711EB" w:rsidRPr="00C548D3" w:rsidRDefault="002711EB" w:rsidP="002711EB">
      <w:pPr>
        <w:tabs>
          <w:tab w:val="left" w:pos="1320"/>
        </w:tabs>
        <w:jc w:val="center"/>
        <w:rPr>
          <w:sz w:val="28"/>
          <w:szCs w:val="28"/>
        </w:rPr>
      </w:pPr>
    </w:p>
    <w:p w:rsidR="002711EB" w:rsidRDefault="002711EB" w:rsidP="002711EB">
      <w:pPr>
        <w:pStyle w:val="ConsPlusTitle"/>
        <w:widowControl/>
        <w:jc w:val="center"/>
        <w:rPr>
          <w:sz w:val="28"/>
          <w:szCs w:val="28"/>
        </w:rPr>
      </w:pPr>
      <w:r w:rsidRPr="009F47C9">
        <w:rPr>
          <w:sz w:val="28"/>
          <w:szCs w:val="28"/>
        </w:rPr>
        <w:t xml:space="preserve">Об утверждении порядка предоставления субсидий </w:t>
      </w:r>
    </w:p>
    <w:p w:rsidR="002711EB" w:rsidRDefault="002711EB" w:rsidP="002711E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некоммерческим </w:t>
      </w:r>
      <w:r w:rsidRPr="009F47C9">
        <w:rPr>
          <w:sz w:val="28"/>
          <w:szCs w:val="28"/>
        </w:rPr>
        <w:t xml:space="preserve">организациям на поддержку малого </w:t>
      </w:r>
      <w:r w:rsidR="00E12048">
        <w:rPr>
          <w:sz w:val="28"/>
          <w:szCs w:val="28"/>
        </w:rPr>
        <w:t xml:space="preserve">и среднего </w:t>
      </w:r>
      <w:r w:rsidRPr="009F47C9">
        <w:rPr>
          <w:sz w:val="28"/>
          <w:szCs w:val="28"/>
        </w:rPr>
        <w:t xml:space="preserve">предпринимательства </w:t>
      </w:r>
      <w:proofErr w:type="spellStart"/>
      <w:r w:rsidRPr="009F47C9">
        <w:rPr>
          <w:sz w:val="28"/>
          <w:szCs w:val="28"/>
        </w:rPr>
        <w:t>Синявинского</w:t>
      </w:r>
      <w:proofErr w:type="spellEnd"/>
      <w:r w:rsidRPr="009F47C9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</w:p>
    <w:p w:rsidR="002711EB" w:rsidRPr="009F47C9" w:rsidRDefault="002711EB" w:rsidP="002711EB">
      <w:pPr>
        <w:pStyle w:val="ConsPlusTitle"/>
        <w:widowControl/>
        <w:jc w:val="center"/>
        <w:rPr>
          <w:sz w:val="28"/>
          <w:szCs w:val="28"/>
        </w:rPr>
      </w:pPr>
      <w:r w:rsidRPr="009F47C9">
        <w:rPr>
          <w:sz w:val="28"/>
          <w:szCs w:val="28"/>
        </w:rPr>
        <w:t>Кировского муниципального района Ленинградской области</w:t>
      </w:r>
    </w:p>
    <w:p w:rsidR="002711EB" w:rsidRDefault="002711EB" w:rsidP="002711EB">
      <w:pPr>
        <w:tabs>
          <w:tab w:val="left" w:pos="1320"/>
        </w:tabs>
        <w:jc w:val="center"/>
        <w:rPr>
          <w:b/>
          <w:sz w:val="28"/>
          <w:szCs w:val="28"/>
        </w:rPr>
      </w:pPr>
    </w:p>
    <w:p w:rsidR="002711EB" w:rsidRPr="000F02D8" w:rsidRDefault="002711EB" w:rsidP="002711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07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Федерации», решением совета депутатов </w:t>
      </w:r>
      <w:proofErr w:type="spellStart"/>
      <w:r>
        <w:rPr>
          <w:sz w:val="28"/>
          <w:szCs w:val="28"/>
        </w:rPr>
        <w:t>Синявинского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Pr="00290702">
        <w:rPr>
          <w:sz w:val="28"/>
          <w:szCs w:val="28"/>
        </w:rPr>
        <w:t xml:space="preserve">от </w:t>
      </w:r>
      <w:r>
        <w:rPr>
          <w:sz w:val="28"/>
          <w:szCs w:val="28"/>
        </w:rPr>
        <w:t>26.12.2023 № 32 «О бюджете</w:t>
      </w:r>
      <w:r w:rsidRPr="00F244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Синявинского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</w:t>
      </w:r>
      <w:r w:rsidRPr="00F72511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F72511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на 2024 год и плановый период 2025 и 2026 годов»,</w:t>
      </w:r>
      <w:r w:rsidRPr="0029070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Синявинского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Pr="0029070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28.12.2023 № 117 «Об утверждении муниципальной </w:t>
      </w:r>
      <w:r w:rsidRPr="000F02D8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F02D8">
        <w:rPr>
          <w:sz w:val="28"/>
          <w:szCs w:val="28"/>
        </w:rPr>
        <w:t xml:space="preserve"> </w:t>
      </w:r>
      <w:r>
        <w:rPr>
          <w:sz w:val="28"/>
          <w:szCs w:val="28"/>
        </w:rPr>
        <w:t>«Развитие и поддержка малого и среднего предпринимательства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Синявинском</w:t>
      </w:r>
      <w:proofErr w:type="spellEnd"/>
      <w:r>
        <w:rPr>
          <w:sz w:val="28"/>
          <w:szCs w:val="28"/>
        </w:rPr>
        <w:t xml:space="preserve"> городском поселении Кировского муниципального района Ленинградской области на 2024 - 2026 годы», постановляет</w:t>
      </w:r>
      <w:r w:rsidRPr="000F02D8">
        <w:rPr>
          <w:sz w:val="28"/>
          <w:szCs w:val="28"/>
        </w:rPr>
        <w:t>:</w:t>
      </w:r>
    </w:p>
    <w:p w:rsidR="002711EB" w:rsidRDefault="002711EB" w:rsidP="002711EB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</w:rPr>
      </w:pPr>
      <w:r>
        <w:rPr>
          <w:sz w:val="28"/>
        </w:rPr>
        <w:t xml:space="preserve">Утвердить порядок предоставления субсидий некоммерческим организациям на поддержку малого </w:t>
      </w:r>
      <w:r w:rsidR="00E12048">
        <w:rPr>
          <w:sz w:val="28"/>
        </w:rPr>
        <w:t xml:space="preserve">и среднего </w:t>
      </w:r>
      <w:r>
        <w:rPr>
          <w:sz w:val="28"/>
        </w:rPr>
        <w:t xml:space="preserve">предпринимательства </w:t>
      </w:r>
      <w:proofErr w:type="spellStart"/>
      <w:r>
        <w:rPr>
          <w:sz w:val="28"/>
        </w:rPr>
        <w:t>Синявинского</w:t>
      </w:r>
      <w:proofErr w:type="spellEnd"/>
      <w:r>
        <w:rPr>
          <w:sz w:val="28"/>
        </w:rPr>
        <w:t xml:space="preserve"> городского поселения Кировского муниципального района Ленинградской области согласно приложению к настоящему постановлению.</w:t>
      </w:r>
    </w:p>
    <w:p w:rsidR="002711EB" w:rsidRPr="009F47C9" w:rsidRDefault="002711EB" w:rsidP="002711EB">
      <w:pPr>
        <w:numPr>
          <w:ilvl w:val="0"/>
          <w:numId w:val="1"/>
        </w:numPr>
        <w:tabs>
          <w:tab w:val="left" w:pos="1320"/>
        </w:tabs>
        <w:ind w:left="0" w:firstLine="567"/>
        <w:jc w:val="both"/>
        <w:rPr>
          <w:sz w:val="28"/>
          <w:szCs w:val="28"/>
        </w:rPr>
      </w:pPr>
      <w:r w:rsidRPr="009F47C9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9F47C9">
        <w:rPr>
          <w:sz w:val="28"/>
          <w:szCs w:val="28"/>
        </w:rPr>
        <w:t>Синявинского</w:t>
      </w:r>
      <w:proofErr w:type="spellEnd"/>
      <w:r w:rsidRPr="009F47C9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Кировского муниципального района Ленинградской области</w:t>
      </w:r>
      <w:r w:rsidRPr="009F47C9">
        <w:rPr>
          <w:sz w:val="28"/>
          <w:szCs w:val="28"/>
        </w:rPr>
        <w:t xml:space="preserve"> от  </w:t>
      </w:r>
      <w:r>
        <w:rPr>
          <w:sz w:val="28"/>
          <w:szCs w:val="28"/>
        </w:rPr>
        <w:t>23.01.2023</w:t>
      </w:r>
      <w:r w:rsidRPr="009F47C9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9F47C9">
        <w:rPr>
          <w:sz w:val="28"/>
          <w:szCs w:val="28"/>
        </w:rPr>
        <w:t xml:space="preserve">  «Об утверждении порядка предоставления субсидий некоммерческим организациям на поддержку малого предпринимательства </w:t>
      </w:r>
      <w:proofErr w:type="spellStart"/>
      <w:r w:rsidRPr="009F47C9">
        <w:rPr>
          <w:sz w:val="28"/>
          <w:szCs w:val="28"/>
        </w:rPr>
        <w:t>Синявинского</w:t>
      </w:r>
      <w:proofErr w:type="spellEnd"/>
      <w:r w:rsidRPr="009F47C9">
        <w:rPr>
          <w:sz w:val="28"/>
          <w:szCs w:val="28"/>
        </w:rPr>
        <w:t xml:space="preserve"> городского поселения Кировского муниципального района Ленинградской области»</w:t>
      </w:r>
      <w:r>
        <w:rPr>
          <w:sz w:val="28"/>
          <w:szCs w:val="28"/>
        </w:rPr>
        <w:t>.</w:t>
      </w:r>
    </w:p>
    <w:p w:rsidR="002711EB" w:rsidRPr="00A56199" w:rsidRDefault="002711EB" w:rsidP="002711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29070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711EB" w:rsidRDefault="002711EB" w:rsidP="002711EB">
      <w:pPr>
        <w:pStyle w:val="a3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4</w:t>
      </w:r>
      <w:r w:rsidRPr="00BB3CDE">
        <w:rPr>
          <w:sz w:val="28"/>
          <w:szCs w:val="28"/>
        </w:rPr>
        <w:t>.</w:t>
      </w:r>
      <w:r w:rsidRPr="00181CA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Pr="00181CAC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подлежит </w:t>
      </w:r>
      <w:r w:rsidRPr="00181CAC">
        <w:rPr>
          <w:sz w:val="28"/>
          <w:szCs w:val="28"/>
        </w:rPr>
        <w:t>опубликовани</w:t>
      </w:r>
      <w:r>
        <w:rPr>
          <w:sz w:val="28"/>
          <w:szCs w:val="28"/>
        </w:rPr>
        <w:t>ю на официальном сайте администрации и вступает в силу с момента принятия.</w:t>
      </w:r>
    </w:p>
    <w:p w:rsidR="002711EB" w:rsidRDefault="002711EB" w:rsidP="00271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711EB" w:rsidRDefault="002711EB" w:rsidP="002711EB">
      <w:pPr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Е.В. </w:t>
      </w:r>
      <w:proofErr w:type="spellStart"/>
      <w:r>
        <w:rPr>
          <w:sz w:val="28"/>
          <w:szCs w:val="28"/>
        </w:rPr>
        <w:t>Хоменок</w:t>
      </w:r>
      <w:proofErr w:type="spellEnd"/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ind w:firstLine="709"/>
        <w:jc w:val="both"/>
        <w:rPr>
          <w:sz w:val="28"/>
          <w:szCs w:val="28"/>
        </w:rPr>
      </w:pPr>
    </w:p>
    <w:p w:rsidR="002711EB" w:rsidRDefault="002711EB" w:rsidP="002711EB">
      <w:pPr>
        <w:jc w:val="both"/>
        <w:rPr>
          <w:sz w:val="20"/>
          <w:szCs w:val="20"/>
        </w:rPr>
      </w:pPr>
    </w:p>
    <w:p w:rsidR="002711EB" w:rsidRDefault="002711EB" w:rsidP="002711EB">
      <w:pPr>
        <w:jc w:val="both"/>
        <w:rPr>
          <w:sz w:val="20"/>
          <w:szCs w:val="20"/>
        </w:rPr>
      </w:pPr>
      <w:r w:rsidRPr="00C36D2D">
        <w:rPr>
          <w:sz w:val="20"/>
          <w:szCs w:val="20"/>
        </w:rPr>
        <w:t xml:space="preserve">Разослано: в дело, сектор </w:t>
      </w:r>
      <w:r>
        <w:rPr>
          <w:sz w:val="20"/>
          <w:szCs w:val="20"/>
        </w:rPr>
        <w:t xml:space="preserve">финансов и экономики </w:t>
      </w:r>
      <w:r w:rsidRPr="00C36D2D">
        <w:rPr>
          <w:sz w:val="20"/>
          <w:szCs w:val="20"/>
        </w:rPr>
        <w:t xml:space="preserve">администрации </w:t>
      </w:r>
      <w:proofErr w:type="spellStart"/>
      <w:r>
        <w:rPr>
          <w:sz w:val="20"/>
          <w:szCs w:val="20"/>
        </w:rPr>
        <w:t>Синявинского</w:t>
      </w:r>
      <w:proofErr w:type="spellEnd"/>
      <w:r>
        <w:rPr>
          <w:sz w:val="20"/>
          <w:szCs w:val="20"/>
        </w:rPr>
        <w:t xml:space="preserve"> городского поселения</w:t>
      </w:r>
      <w:r w:rsidRPr="00C36D2D">
        <w:rPr>
          <w:sz w:val="20"/>
          <w:szCs w:val="20"/>
        </w:rPr>
        <w:t xml:space="preserve">, </w:t>
      </w:r>
      <w:r>
        <w:rPr>
          <w:sz w:val="20"/>
          <w:szCs w:val="20"/>
        </w:rPr>
        <w:t>комитет финансов</w:t>
      </w:r>
      <w:r w:rsidRPr="00C36D2D">
        <w:rPr>
          <w:sz w:val="20"/>
          <w:szCs w:val="20"/>
        </w:rPr>
        <w:t xml:space="preserve"> администрации К</w:t>
      </w:r>
      <w:r>
        <w:rPr>
          <w:sz w:val="20"/>
          <w:szCs w:val="20"/>
        </w:rPr>
        <w:t xml:space="preserve">ировского муниципального района </w:t>
      </w:r>
      <w:r w:rsidRPr="00C36D2D">
        <w:rPr>
          <w:sz w:val="20"/>
          <w:szCs w:val="20"/>
        </w:rPr>
        <w:t>Л</w:t>
      </w:r>
      <w:r>
        <w:rPr>
          <w:sz w:val="20"/>
          <w:szCs w:val="20"/>
        </w:rPr>
        <w:t>енинградской области</w:t>
      </w:r>
      <w:r w:rsidRPr="00C36D2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официальный сайт администрации </w:t>
      </w:r>
      <w:proofErr w:type="spellStart"/>
      <w:r>
        <w:rPr>
          <w:sz w:val="20"/>
          <w:szCs w:val="20"/>
        </w:rPr>
        <w:t>Синявинского</w:t>
      </w:r>
      <w:proofErr w:type="spellEnd"/>
      <w:r>
        <w:rPr>
          <w:sz w:val="20"/>
          <w:szCs w:val="20"/>
        </w:rPr>
        <w:t xml:space="preserve"> городского поселения</w:t>
      </w:r>
      <w:r w:rsidRPr="00C36D2D"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2711EB" w:rsidRPr="003E17C6" w:rsidRDefault="002711EB" w:rsidP="002711EB">
      <w:pPr>
        <w:tabs>
          <w:tab w:val="left" w:pos="7800"/>
        </w:tabs>
        <w:jc w:val="right"/>
      </w:pPr>
      <w:r w:rsidRPr="003E17C6">
        <w:lastRenderedPageBreak/>
        <w:t>ПРИЛОЖЕНИЕ</w:t>
      </w:r>
    </w:p>
    <w:p w:rsidR="002711EB" w:rsidRDefault="002711EB" w:rsidP="002711EB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2711EB" w:rsidRDefault="002711EB" w:rsidP="002711EB">
      <w:pPr>
        <w:tabs>
          <w:tab w:val="left" w:pos="6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Синявинского</w:t>
      </w:r>
      <w:proofErr w:type="spellEnd"/>
      <w:r>
        <w:rPr>
          <w:sz w:val="22"/>
          <w:szCs w:val="22"/>
        </w:rPr>
        <w:t xml:space="preserve"> городского поселения</w:t>
      </w:r>
    </w:p>
    <w:p w:rsidR="002711EB" w:rsidRDefault="002711EB" w:rsidP="002711EB">
      <w:pPr>
        <w:tabs>
          <w:tab w:val="left" w:pos="654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Кировского муниципального района </w:t>
      </w:r>
    </w:p>
    <w:p w:rsidR="002711EB" w:rsidRDefault="002711EB" w:rsidP="002711EB">
      <w:pPr>
        <w:tabs>
          <w:tab w:val="left" w:pos="654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Ленинградской области</w:t>
      </w:r>
    </w:p>
    <w:p w:rsidR="002711EB" w:rsidRDefault="002711EB" w:rsidP="002711EB">
      <w:pPr>
        <w:tabs>
          <w:tab w:val="left" w:pos="589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от «23» января 2024 г. № 35     </w:t>
      </w:r>
    </w:p>
    <w:p w:rsidR="002711EB" w:rsidRDefault="002711EB" w:rsidP="002711EB">
      <w:pPr>
        <w:rPr>
          <w:sz w:val="22"/>
          <w:szCs w:val="22"/>
        </w:rPr>
      </w:pPr>
    </w:p>
    <w:p w:rsidR="002711EB" w:rsidRDefault="002711EB" w:rsidP="002711EB">
      <w:pPr>
        <w:tabs>
          <w:tab w:val="left" w:pos="1320"/>
          <w:tab w:val="left" w:pos="8739"/>
        </w:tabs>
        <w:ind w:left="180" w:right="99" w:firstLine="255"/>
        <w:jc w:val="both"/>
        <w:rPr>
          <w:sz w:val="20"/>
          <w:szCs w:val="20"/>
        </w:rPr>
      </w:pPr>
    </w:p>
    <w:p w:rsidR="002711EB" w:rsidRPr="00E62835" w:rsidRDefault="002711EB" w:rsidP="002711EB">
      <w:pPr>
        <w:pStyle w:val="Style2"/>
        <w:widowControl/>
        <w:spacing w:line="274" w:lineRule="exact"/>
        <w:ind w:left="4301"/>
        <w:rPr>
          <w:rStyle w:val="FontStyle11"/>
        </w:rPr>
      </w:pPr>
      <w:r w:rsidRPr="00E62835">
        <w:rPr>
          <w:rStyle w:val="FontStyle11"/>
        </w:rPr>
        <w:t>ПОРЯДОК</w:t>
      </w:r>
    </w:p>
    <w:p w:rsidR="002711EB" w:rsidRPr="00E62835" w:rsidRDefault="002711EB" w:rsidP="002711EB">
      <w:pPr>
        <w:pStyle w:val="Style3"/>
        <w:widowControl/>
        <w:spacing w:line="274" w:lineRule="exact"/>
        <w:ind w:left="475"/>
        <w:jc w:val="center"/>
        <w:rPr>
          <w:rStyle w:val="FontStyle11"/>
        </w:rPr>
      </w:pPr>
      <w:r w:rsidRPr="00E62835">
        <w:rPr>
          <w:rStyle w:val="FontStyle11"/>
        </w:rPr>
        <w:t xml:space="preserve">предоставления субсидий некоммерческим организациям </w:t>
      </w:r>
    </w:p>
    <w:p w:rsidR="002711EB" w:rsidRPr="00E62835" w:rsidRDefault="002711EB" w:rsidP="002711EB">
      <w:pPr>
        <w:pStyle w:val="Style3"/>
        <w:widowControl/>
        <w:spacing w:line="274" w:lineRule="exact"/>
        <w:ind w:left="475"/>
        <w:jc w:val="center"/>
        <w:rPr>
          <w:rStyle w:val="FontStyle11"/>
        </w:rPr>
      </w:pPr>
      <w:r w:rsidRPr="00E62835">
        <w:rPr>
          <w:rStyle w:val="FontStyle11"/>
        </w:rPr>
        <w:t xml:space="preserve">на поддержку малого </w:t>
      </w:r>
      <w:r w:rsidR="00E12048">
        <w:rPr>
          <w:rStyle w:val="FontStyle11"/>
        </w:rPr>
        <w:t>и сред</w:t>
      </w:r>
      <w:r w:rsidR="002A1133">
        <w:rPr>
          <w:rStyle w:val="FontStyle11"/>
        </w:rPr>
        <w:t xml:space="preserve">него </w:t>
      </w:r>
      <w:r w:rsidRPr="00E62835">
        <w:rPr>
          <w:rStyle w:val="FontStyle11"/>
        </w:rPr>
        <w:t xml:space="preserve">предпринимательства </w:t>
      </w:r>
      <w:proofErr w:type="spellStart"/>
      <w:r w:rsidRPr="00E62835">
        <w:rPr>
          <w:rStyle w:val="FontStyle11"/>
        </w:rPr>
        <w:t>Синявинского</w:t>
      </w:r>
      <w:proofErr w:type="spellEnd"/>
      <w:r w:rsidRPr="00E62835">
        <w:rPr>
          <w:rStyle w:val="FontStyle11"/>
        </w:rPr>
        <w:t xml:space="preserve"> городского</w:t>
      </w:r>
      <w:r w:rsidRPr="00E62835">
        <w:rPr>
          <w:rStyle w:val="FontStyle11"/>
        </w:rPr>
        <w:br/>
        <w:t>поселения Кировского муниципального района Ленинградской области</w:t>
      </w:r>
    </w:p>
    <w:p w:rsidR="002711EB" w:rsidRPr="00E62835" w:rsidRDefault="002711EB" w:rsidP="002711EB">
      <w:pPr>
        <w:pStyle w:val="Style5"/>
        <w:widowControl/>
        <w:spacing w:line="240" w:lineRule="exact"/>
        <w:ind w:right="60"/>
      </w:pPr>
    </w:p>
    <w:p w:rsidR="002711EB" w:rsidRPr="00E62835" w:rsidRDefault="002711EB" w:rsidP="002711EB">
      <w:pPr>
        <w:pStyle w:val="Style5"/>
        <w:widowControl/>
        <w:tabs>
          <w:tab w:val="left" w:pos="1006"/>
        </w:tabs>
        <w:spacing w:before="103" w:line="276" w:lineRule="exact"/>
        <w:ind w:right="60"/>
        <w:rPr>
          <w:rStyle w:val="FontStyle12"/>
        </w:rPr>
      </w:pPr>
      <w:r w:rsidRPr="00E62835">
        <w:rPr>
          <w:rStyle w:val="FontStyle12"/>
        </w:rPr>
        <w:t>1.</w:t>
      </w:r>
      <w:r w:rsidRPr="00E62835">
        <w:rPr>
          <w:rStyle w:val="FontStyle12"/>
        </w:rPr>
        <w:tab/>
        <w:t>Настоящий Порядок устанавливает порядок расходования средств на</w:t>
      </w:r>
      <w:r w:rsidRPr="00E62835">
        <w:rPr>
          <w:rStyle w:val="FontStyle12"/>
        </w:rPr>
        <w:br/>
        <w:t>предоставление субсидий некоммерческим организациям (далее - получатели субсидии)</w:t>
      </w:r>
      <w:r w:rsidRPr="00E62835">
        <w:rPr>
          <w:rStyle w:val="FontStyle12"/>
        </w:rPr>
        <w:br/>
        <w:t xml:space="preserve">из бюджета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 Кировского муниципального района Ленинградской области (далее –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поселения) на поддержку малого</w:t>
      </w:r>
      <w:r>
        <w:rPr>
          <w:rStyle w:val="FontStyle12"/>
        </w:rPr>
        <w:t xml:space="preserve"> </w:t>
      </w:r>
      <w:r w:rsidR="002A1133">
        <w:rPr>
          <w:rStyle w:val="FontStyle12"/>
        </w:rPr>
        <w:t xml:space="preserve">и среднего </w:t>
      </w:r>
      <w:r w:rsidRPr="00E62835">
        <w:rPr>
          <w:rStyle w:val="FontStyle12"/>
        </w:rPr>
        <w:t>предпринимательства.</w:t>
      </w:r>
    </w:p>
    <w:p w:rsidR="002711EB" w:rsidRPr="00E62835" w:rsidRDefault="002711EB" w:rsidP="002711EB">
      <w:pPr>
        <w:pStyle w:val="Style5"/>
        <w:widowControl/>
        <w:tabs>
          <w:tab w:val="left" w:pos="840"/>
        </w:tabs>
        <w:spacing w:line="276" w:lineRule="exact"/>
        <w:ind w:left="5" w:right="29" w:firstLine="554"/>
        <w:rPr>
          <w:rStyle w:val="FontStyle12"/>
        </w:rPr>
      </w:pPr>
      <w:r w:rsidRPr="00E62835">
        <w:rPr>
          <w:rStyle w:val="FontStyle12"/>
        </w:rPr>
        <w:t>2.</w:t>
      </w:r>
      <w:r w:rsidRPr="00E62835">
        <w:rPr>
          <w:rStyle w:val="FontStyle12"/>
        </w:rPr>
        <w:tab/>
      </w:r>
      <w:proofErr w:type="gramStart"/>
      <w:r w:rsidRPr="00E62835">
        <w:rPr>
          <w:rStyle w:val="FontStyle12"/>
        </w:rPr>
        <w:t>Субсидии предоставляются в пределах бюджетных ассигнований, утвержденных</w:t>
      </w:r>
      <w:r w:rsidRPr="00E62835">
        <w:rPr>
          <w:rStyle w:val="FontStyle12"/>
        </w:rPr>
        <w:br/>
        <w:t xml:space="preserve">решением совета депутатов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 о бюджете на соответствующий финансовый год по подразделу 0412 «Другие вопросы в области национальной экономики», целевой статье 49</w:t>
      </w:r>
      <w:r>
        <w:rPr>
          <w:rStyle w:val="FontStyle12"/>
        </w:rPr>
        <w:t>4</w:t>
      </w:r>
      <w:r w:rsidRPr="00E62835">
        <w:rPr>
          <w:rStyle w:val="FontStyle12"/>
        </w:rPr>
        <w:t>0106500 «Субсидии организациям, образующим инфраструктуру поддержки субъектов малого и среднего предпринимательства, для возмещения затр</w:t>
      </w:r>
      <w:r>
        <w:rPr>
          <w:rStyle w:val="FontStyle12"/>
        </w:rPr>
        <w:t>ат, связанных с оказанием безвоз</w:t>
      </w:r>
      <w:r w:rsidRPr="00E62835">
        <w:rPr>
          <w:rStyle w:val="FontStyle12"/>
        </w:rPr>
        <w:t>мездных информационных, консультационных и образовательных услуг в сфере предпринимательской деятельности», в рамках муниципальной</w:t>
      </w:r>
      <w:proofErr w:type="gramEnd"/>
      <w:r w:rsidRPr="00E62835">
        <w:rPr>
          <w:rStyle w:val="FontStyle12"/>
        </w:rPr>
        <w:t xml:space="preserve">  программы «Развитие и поддержка малого и среднего предпринимательства в </w:t>
      </w:r>
      <w:proofErr w:type="spellStart"/>
      <w:r w:rsidRPr="00E62835">
        <w:rPr>
          <w:rStyle w:val="FontStyle12"/>
        </w:rPr>
        <w:t>Синявинском</w:t>
      </w:r>
      <w:proofErr w:type="spellEnd"/>
      <w:r w:rsidRPr="00E62835">
        <w:rPr>
          <w:rStyle w:val="FontStyle12"/>
        </w:rPr>
        <w:t xml:space="preserve"> городском поселении Кировского муниципального района Ленинградской области на 202</w:t>
      </w:r>
      <w:r>
        <w:rPr>
          <w:rStyle w:val="FontStyle12"/>
        </w:rPr>
        <w:t>4</w:t>
      </w:r>
      <w:r w:rsidRPr="00E62835">
        <w:rPr>
          <w:rStyle w:val="FontStyle12"/>
        </w:rPr>
        <w:t>-202</w:t>
      </w:r>
      <w:r>
        <w:rPr>
          <w:rStyle w:val="FontStyle12"/>
        </w:rPr>
        <w:t>6</w:t>
      </w:r>
      <w:r w:rsidRPr="00E62835">
        <w:rPr>
          <w:rStyle w:val="FontStyle12"/>
        </w:rPr>
        <w:t xml:space="preserve"> годы», по коду вида расходов 6</w:t>
      </w:r>
      <w:r>
        <w:rPr>
          <w:rStyle w:val="FontStyle12"/>
        </w:rPr>
        <w:t>00</w:t>
      </w:r>
      <w:r w:rsidRPr="00E62835">
        <w:rPr>
          <w:rStyle w:val="FontStyle12"/>
        </w:rPr>
        <w:t xml:space="preserve"> «Предоставление субсидий бюджетным, автономным учреждениям и иным некоммерческим организациям».</w:t>
      </w:r>
    </w:p>
    <w:p w:rsidR="002711EB" w:rsidRPr="00E62835" w:rsidRDefault="002711EB" w:rsidP="002711EB">
      <w:pPr>
        <w:pStyle w:val="Style6"/>
        <w:widowControl/>
        <w:tabs>
          <w:tab w:val="left" w:pos="773"/>
        </w:tabs>
        <w:spacing w:line="276" w:lineRule="exact"/>
        <w:ind w:left="14" w:right="22"/>
        <w:rPr>
          <w:rStyle w:val="FontStyle12"/>
        </w:rPr>
      </w:pPr>
      <w:r w:rsidRPr="00E62835">
        <w:rPr>
          <w:rStyle w:val="FontStyle12"/>
        </w:rPr>
        <w:t>3.</w:t>
      </w:r>
      <w:r w:rsidRPr="00E62835">
        <w:rPr>
          <w:rStyle w:val="FontStyle12"/>
        </w:rPr>
        <w:tab/>
        <w:t>Субсидии предоставляются на безвозмездной и безвозвратной основе в целях</w:t>
      </w:r>
      <w:r w:rsidRPr="00E62835">
        <w:rPr>
          <w:rStyle w:val="FontStyle12"/>
        </w:rPr>
        <w:br/>
        <w:t>оказания поддержки малому предпринимательству.</w:t>
      </w:r>
    </w:p>
    <w:p w:rsidR="002711EB" w:rsidRPr="00E62835" w:rsidRDefault="002711EB" w:rsidP="002711EB">
      <w:pPr>
        <w:pStyle w:val="Style6"/>
        <w:widowControl/>
        <w:tabs>
          <w:tab w:val="left" w:pos="773"/>
        </w:tabs>
        <w:spacing w:line="276" w:lineRule="exact"/>
        <w:ind w:left="14" w:right="22"/>
        <w:rPr>
          <w:rStyle w:val="FontStyle12"/>
        </w:rPr>
      </w:pPr>
      <w:r w:rsidRPr="00E62835">
        <w:rPr>
          <w:rStyle w:val="FontStyle12"/>
        </w:rPr>
        <w:t>4. Деятельность получателя субсидии не должна быть приостановлена в порядке, предусмотренном законодательством РФ.</w:t>
      </w:r>
    </w:p>
    <w:p w:rsidR="002711EB" w:rsidRPr="00E62835" w:rsidRDefault="002711EB" w:rsidP="002711EB">
      <w:pPr>
        <w:pStyle w:val="Style6"/>
        <w:widowControl/>
        <w:tabs>
          <w:tab w:val="left" w:pos="773"/>
        </w:tabs>
        <w:spacing w:line="276" w:lineRule="exact"/>
        <w:ind w:left="14" w:right="22"/>
        <w:rPr>
          <w:rStyle w:val="FontStyle12"/>
        </w:rPr>
      </w:pPr>
      <w:r w:rsidRPr="00E62835">
        <w:rPr>
          <w:rStyle w:val="FontStyle12"/>
        </w:rPr>
        <w:t xml:space="preserve">5. </w:t>
      </w:r>
      <w:proofErr w:type="gramStart"/>
      <w:r w:rsidRPr="00E62835">
        <w:rPr>
          <w:rStyle w:val="FontStyle12"/>
        </w:rPr>
        <w:t>Результаты предоставления субсидии должны быть конкретными, измеримыми и соответствовать результатам федеральных или региональных проектов (в случае, если субсидия предоставляется в целях реализации такого проекта), и показатели, необходимые для достижения результатов предоставления субсидии, включая показатели в частим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договоре</w:t>
      </w:r>
      <w:proofErr w:type="gramEnd"/>
      <w:r w:rsidRPr="00E62835">
        <w:rPr>
          <w:rStyle w:val="FontStyle12"/>
        </w:rPr>
        <w:t>.</w:t>
      </w:r>
    </w:p>
    <w:p w:rsidR="002711EB" w:rsidRPr="00E62835" w:rsidRDefault="002711EB" w:rsidP="002711EB">
      <w:pPr>
        <w:pStyle w:val="Style6"/>
        <w:widowControl/>
        <w:tabs>
          <w:tab w:val="left" w:pos="864"/>
        </w:tabs>
        <w:spacing w:line="276" w:lineRule="exact"/>
        <w:ind w:left="17" w:right="24" w:firstLine="430"/>
        <w:rPr>
          <w:rStyle w:val="FontStyle12"/>
        </w:rPr>
      </w:pPr>
      <w:r w:rsidRPr="00E62835">
        <w:rPr>
          <w:rStyle w:val="FontStyle12"/>
        </w:rPr>
        <w:t>6.</w:t>
      </w:r>
      <w:r w:rsidRPr="00E62835">
        <w:rPr>
          <w:rStyle w:val="FontStyle12"/>
        </w:rPr>
        <w:tab/>
        <w:t xml:space="preserve">Главным распорядителем средств субсидии является администрация </w:t>
      </w:r>
      <w:r w:rsidRPr="00E62835">
        <w:rPr>
          <w:rStyle w:val="FontStyle12"/>
        </w:rPr>
        <w:br/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поселения.</w:t>
      </w:r>
    </w:p>
    <w:p w:rsidR="002711EB" w:rsidRPr="00E62835" w:rsidRDefault="002711EB" w:rsidP="002711EB">
      <w:pPr>
        <w:pStyle w:val="Style5"/>
        <w:widowControl/>
        <w:tabs>
          <w:tab w:val="left" w:pos="694"/>
        </w:tabs>
        <w:spacing w:before="2" w:line="276" w:lineRule="exact"/>
        <w:ind w:left="456" w:firstLine="0"/>
        <w:rPr>
          <w:rStyle w:val="FontStyle12"/>
        </w:rPr>
      </w:pPr>
      <w:r w:rsidRPr="00E62835">
        <w:rPr>
          <w:rStyle w:val="FontStyle12"/>
        </w:rPr>
        <w:t>7.</w:t>
      </w:r>
      <w:r w:rsidRPr="00E62835">
        <w:rPr>
          <w:rStyle w:val="FontStyle12"/>
        </w:rPr>
        <w:tab/>
        <w:t>Средства субсидии направляются на следующие цели:</w:t>
      </w:r>
    </w:p>
    <w:p w:rsidR="002711EB" w:rsidRPr="00E62835" w:rsidRDefault="002711EB" w:rsidP="002711EB">
      <w:pPr>
        <w:pStyle w:val="Style7"/>
        <w:widowControl/>
        <w:ind w:left="17" w:right="19"/>
        <w:rPr>
          <w:rStyle w:val="FontStyle12"/>
        </w:rPr>
      </w:pPr>
      <w:r w:rsidRPr="00E62835">
        <w:rPr>
          <w:rStyle w:val="FontStyle12"/>
        </w:rPr>
        <w:t>-консультационная деятельность по юридическим, экономическим, технологическим</w:t>
      </w:r>
      <w:r w:rsidRPr="00E62835">
        <w:rPr>
          <w:rStyle w:val="FontStyle12"/>
        </w:rPr>
        <w:br/>
        <w:t>вопросам;</w:t>
      </w:r>
    </w:p>
    <w:p w:rsidR="002711EB" w:rsidRPr="00E62835" w:rsidRDefault="002711EB" w:rsidP="002711EB">
      <w:pPr>
        <w:pStyle w:val="Style7"/>
        <w:widowControl/>
        <w:spacing w:before="2"/>
        <w:ind w:left="14" w:right="17" w:firstLine="439"/>
        <w:rPr>
          <w:rStyle w:val="FontStyle12"/>
        </w:rPr>
      </w:pPr>
      <w:r w:rsidRPr="00E62835">
        <w:rPr>
          <w:rStyle w:val="FontStyle12"/>
        </w:rPr>
        <w:t>-проведение семинаров, тренингов, совещаний для руководителей и специалистов</w:t>
      </w:r>
      <w:r w:rsidRPr="00E62835">
        <w:rPr>
          <w:rStyle w:val="FontStyle12"/>
        </w:rPr>
        <w:br/>
        <w:t>малых и средних предприятий, индивидуальных предпринимателей, зарегистрированных</w:t>
      </w:r>
      <w:r w:rsidRPr="00E62835">
        <w:rPr>
          <w:rStyle w:val="FontStyle12"/>
        </w:rPr>
        <w:br/>
        <w:t xml:space="preserve">в </w:t>
      </w:r>
      <w:proofErr w:type="spellStart"/>
      <w:r w:rsidRPr="00E62835">
        <w:rPr>
          <w:rStyle w:val="FontStyle12"/>
        </w:rPr>
        <w:t>Синявинском</w:t>
      </w:r>
      <w:proofErr w:type="spellEnd"/>
      <w:r w:rsidRPr="00E62835">
        <w:rPr>
          <w:rStyle w:val="FontStyle12"/>
        </w:rPr>
        <w:t xml:space="preserve"> городском поселении;</w:t>
      </w:r>
    </w:p>
    <w:p w:rsidR="002711EB" w:rsidRPr="00E62835" w:rsidRDefault="002711EB" w:rsidP="002711EB">
      <w:pPr>
        <w:pStyle w:val="Style7"/>
        <w:widowControl/>
        <w:ind w:left="24" w:right="14" w:firstLine="434"/>
        <w:rPr>
          <w:rStyle w:val="FontStyle12"/>
        </w:rPr>
      </w:pPr>
      <w:r w:rsidRPr="00E62835">
        <w:rPr>
          <w:rStyle w:val="FontStyle12"/>
        </w:rPr>
        <w:t>-оказание помощи в выборе систем налогообложения, оформлении бухгалтерской и</w:t>
      </w:r>
      <w:r w:rsidRPr="00E62835">
        <w:rPr>
          <w:rStyle w:val="FontStyle12"/>
        </w:rPr>
        <w:br/>
        <w:t>налоговой отчетности, отправке отчетности по электронным каналам связи;</w:t>
      </w:r>
    </w:p>
    <w:p w:rsidR="002711EB" w:rsidRPr="00E62835" w:rsidRDefault="002711EB" w:rsidP="002711EB">
      <w:pPr>
        <w:pStyle w:val="Style7"/>
        <w:widowControl/>
        <w:ind w:left="24" w:right="14" w:firstLine="434"/>
        <w:rPr>
          <w:rStyle w:val="FontStyle12"/>
        </w:rPr>
      </w:pPr>
      <w:r w:rsidRPr="00E62835">
        <w:rPr>
          <w:rStyle w:val="FontStyle12"/>
        </w:rPr>
        <w:t>-развитие и совершенствование системы информационного обеспечения малого</w:t>
      </w:r>
      <w:r w:rsidRPr="00E62835">
        <w:rPr>
          <w:rStyle w:val="FontStyle12"/>
        </w:rPr>
        <w:br/>
        <w:t>предпринимательства посредством развития информационных стендов;</w:t>
      </w:r>
    </w:p>
    <w:p w:rsidR="002711EB" w:rsidRPr="00E62835" w:rsidRDefault="002711EB" w:rsidP="002711EB">
      <w:pPr>
        <w:pStyle w:val="Style1"/>
        <w:widowControl/>
        <w:spacing w:before="2" w:line="276" w:lineRule="exact"/>
        <w:ind w:left="463"/>
        <w:jc w:val="both"/>
        <w:rPr>
          <w:rStyle w:val="FontStyle12"/>
        </w:rPr>
      </w:pPr>
      <w:r w:rsidRPr="00E62835">
        <w:rPr>
          <w:rStyle w:val="FontStyle12"/>
        </w:rPr>
        <w:t>-другие цели в соответствии с муниципальной целевой программой.</w:t>
      </w:r>
    </w:p>
    <w:p w:rsidR="002711EB" w:rsidRPr="00E62835" w:rsidRDefault="002711EB" w:rsidP="002711EB">
      <w:pPr>
        <w:pStyle w:val="Style6"/>
        <w:widowControl/>
        <w:tabs>
          <w:tab w:val="left" w:pos="826"/>
        </w:tabs>
        <w:spacing w:line="276" w:lineRule="exact"/>
        <w:ind w:left="29" w:right="10"/>
        <w:rPr>
          <w:rStyle w:val="FontStyle12"/>
        </w:rPr>
      </w:pPr>
      <w:r w:rsidRPr="00E62835">
        <w:rPr>
          <w:rStyle w:val="FontStyle12"/>
        </w:rPr>
        <w:lastRenderedPageBreak/>
        <w:t>8.</w:t>
      </w:r>
      <w:r w:rsidRPr="00E62835">
        <w:rPr>
          <w:rStyle w:val="FontStyle12"/>
        </w:rPr>
        <w:tab/>
        <w:t xml:space="preserve">Между администрацией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 и получателем</w:t>
      </w:r>
      <w:r w:rsidRPr="00E62835">
        <w:rPr>
          <w:rStyle w:val="FontStyle12"/>
        </w:rPr>
        <w:br/>
        <w:t xml:space="preserve">субсидии заключается договор о предоставлении и целевом использовании субсидии. </w:t>
      </w:r>
    </w:p>
    <w:p w:rsidR="002711EB" w:rsidRPr="00E62835" w:rsidRDefault="002711EB" w:rsidP="002711EB">
      <w:pPr>
        <w:pStyle w:val="Style6"/>
        <w:widowControl/>
        <w:tabs>
          <w:tab w:val="left" w:pos="960"/>
        </w:tabs>
        <w:spacing w:line="276" w:lineRule="exact"/>
        <w:ind w:left="31" w:right="7" w:firstLine="437"/>
        <w:rPr>
          <w:rStyle w:val="FontStyle12"/>
        </w:rPr>
      </w:pPr>
      <w:r w:rsidRPr="00E62835">
        <w:rPr>
          <w:rStyle w:val="FontStyle12"/>
        </w:rPr>
        <w:t>9.</w:t>
      </w:r>
      <w:r w:rsidRPr="00E62835">
        <w:rPr>
          <w:rStyle w:val="FontStyle12"/>
        </w:rPr>
        <w:tab/>
        <w:t>В договоре о предоставлении и целевом использовании субсидии</w:t>
      </w:r>
      <w:r w:rsidRPr="00E62835">
        <w:rPr>
          <w:rStyle w:val="FontStyle12"/>
        </w:rPr>
        <w:br/>
        <w:t>предусматриваются:</w:t>
      </w:r>
    </w:p>
    <w:p w:rsidR="002711EB" w:rsidRPr="00E62835" w:rsidRDefault="002711EB" w:rsidP="002711EB">
      <w:pPr>
        <w:pStyle w:val="Style1"/>
        <w:widowControl/>
        <w:spacing w:line="276" w:lineRule="exact"/>
        <w:ind w:left="34"/>
        <w:jc w:val="both"/>
        <w:rPr>
          <w:rStyle w:val="FontStyle12"/>
        </w:rPr>
      </w:pPr>
      <w:r w:rsidRPr="00E62835">
        <w:rPr>
          <w:rStyle w:val="FontStyle12"/>
        </w:rPr>
        <w:t xml:space="preserve">        - предмет договора, которым определяется цель предоставления субсидии;</w:t>
      </w:r>
      <w:r w:rsidRPr="00E62835">
        <w:rPr>
          <w:rStyle w:val="FontStyle12"/>
        </w:rPr>
        <w:br/>
        <w:t xml:space="preserve">        - перечень работ на проведение мероприятий в соответствии с уставной деятельностью     организации;</w:t>
      </w:r>
    </w:p>
    <w:p w:rsidR="002711EB" w:rsidRPr="00E62835" w:rsidRDefault="002711EB" w:rsidP="002711EB">
      <w:pPr>
        <w:pStyle w:val="Style7"/>
        <w:widowControl/>
        <w:spacing w:before="2"/>
        <w:ind w:left="36" w:firstLine="432"/>
        <w:rPr>
          <w:rStyle w:val="FontStyle12"/>
        </w:rPr>
      </w:pPr>
      <w:r w:rsidRPr="00E62835">
        <w:rPr>
          <w:rStyle w:val="FontStyle12"/>
        </w:rPr>
        <w:t>- обязательства сторон, в которых перечисляются условия и сроки предоставления</w:t>
      </w:r>
      <w:r w:rsidRPr="00E62835">
        <w:rPr>
          <w:rStyle w:val="FontStyle12"/>
        </w:rPr>
        <w:br/>
        <w:t>субсидии, размер субсидии;</w:t>
      </w:r>
    </w:p>
    <w:p w:rsidR="002711EB" w:rsidRPr="00E62835" w:rsidRDefault="002711EB" w:rsidP="002711EB">
      <w:pPr>
        <w:pStyle w:val="Style1"/>
        <w:widowControl/>
        <w:spacing w:line="276" w:lineRule="exact"/>
        <w:ind w:left="470"/>
        <w:jc w:val="both"/>
        <w:rPr>
          <w:rStyle w:val="FontStyle12"/>
        </w:rPr>
      </w:pPr>
      <w:r w:rsidRPr="00E62835">
        <w:rPr>
          <w:rStyle w:val="FontStyle12"/>
        </w:rPr>
        <w:t>- обязательства по целевому использованию субсидии;</w:t>
      </w:r>
    </w:p>
    <w:p w:rsidR="002711EB" w:rsidRPr="00E62835" w:rsidRDefault="002711EB" w:rsidP="002711EB">
      <w:pPr>
        <w:tabs>
          <w:tab w:val="left" w:pos="1320"/>
          <w:tab w:val="left" w:pos="8739"/>
        </w:tabs>
        <w:ind w:left="180" w:right="99" w:firstLine="255"/>
        <w:jc w:val="both"/>
        <w:rPr>
          <w:rStyle w:val="FontStyle12"/>
        </w:rPr>
      </w:pPr>
      <w:r w:rsidRPr="00E62835">
        <w:rPr>
          <w:rStyle w:val="FontStyle12"/>
        </w:rPr>
        <w:t>- ответственность за несоблюдение условий указанного договора, предусматривающая</w:t>
      </w:r>
      <w:r>
        <w:rPr>
          <w:rStyle w:val="FontStyle12"/>
        </w:rPr>
        <w:t xml:space="preserve"> </w:t>
      </w:r>
      <w:r w:rsidRPr="00E62835">
        <w:rPr>
          <w:rStyle w:val="FontStyle12"/>
        </w:rPr>
        <w:t>нецелевое использование в установленные сроки.</w:t>
      </w:r>
    </w:p>
    <w:p w:rsidR="002711EB" w:rsidRPr="00E62835" w:rsidRDefault="002711EB" w:rsidP="002711EB">
      <w:pPr>
        <w:pStyle w:val="Style6"/>
        <w:widowControl/>
        <w:tabs>
          <w:tab w:val="left" w:pos="708"/>
        </w:tabs>
        <w:spacing w:line="274" w:lineRule="exact"/>
        <w:ind w:right="7" w:firstLine="426"/>
        <w:rPr>
          <w:rStyle w:val="FontStyle12"/>
        </w:rPr>
      </w:pPr>
      <w:r w:rsidRPr="00E62835">
        <w:rPr>
          <w:rStyle w:val="FontStyle12"/>
        </w:rPr>
        <w:t xml:space="preserve">10. Получатель субсидии направляет главе администрации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</w:t>
      </w:r>
      <w:r w:rsidRPr="00E62835">
        <w:rPr>
          <w:rStyle w:val="FontStyle12"/>
        </w:rPr>
        <w:br/>
        <w:t>поселения заявку на перечисление средств субсидии. После проверки заявка с визой главы</w:t>
      </w:r>
      <w:r w:rsidRPr="00E62835">
        <w:rPr>
          <w:rStyle w:val="FontStyle12"/>
        </w:rPr>
        <w:br/>
        <w:t>администрации направляется в сектор финансов и экономики администрации</w:t>
      </w:r>
      <w:r w:rsidRPr="00E62835">
        <w:rPr>
          <w:rStyle w:val="FontStyle12"/>
        </w:rPr>
        <w:br/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поселения.</w:t>
      </w:r>
    </w:p>
    <w:p w:rsidR="002711EB" w:rsidRPr="00E62835" w:rsidRDefault="002711EB" w:rsidP="002711EB">
      <w:pPr>
        <w:pStyle w:val="Style6"/>
        <w:widowControl/>
        <w:tabs>
          <w:tab w:val="left" w:pos="708"/>
        </w:tabs>
        <w:spacing w:line="274" w:lineRule="exact"/>
        <w:ind w:firstLine="426"/>
        <w:rPr>
          <w:rStyle w:val="FontStyle12"/>
        </w:rPr>
      </w:pPr>
      <w:r w:rsidRPr="00E62835">
        <w:rPr>
          <w:rStyle w:val="FontStyle12"/>
        </w:rPr>
        <w:t xml:space="preserve">11. Перечисление субсидии осуществляется комитетом финансов администрации </w:t>
      </w:r>
      <w:r w:rsidRPr="00E62835">
        <w:rPr>
          <w:rStyle w:val="FontStyle12"/>
        </w:rPr>
        <w:br/>
        <w:t xml:space="preserve">Кировского муниципального  района Ленинградской области на основании распорядительных заявок на расходование бюджетных средств, предоставленных сектором финансов и экономики администрации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поселения, на счет получателя субсидии, открытый в кредитной организации.</w:t>
      </w:r>
    </w:p>
    <w:p w:rsidR="002711EB" w:rsidRPr="00E62835" w:rsidRDefault="002711EB" w:rsidP="002711EB">
      <w:pPr>
        <w:pStyle w:val="Style6"/>
        <w:widowControl/>
        <w:tabs>
          <w:tab w:val="left" w:pos="828"/>
        </w:tabs>
        <w:spacing w:line="274" w:lineRule="exact"/>
        <w:ind w:right="7" w:firstLine="426"/>
        <w:rPr>
          <w:rStyle w:val="FontStyle12"/>
        </w:rPr>
      </w:pPr>
      <w:r w:rsidRPr="00E62835">
        <w:rPr>
          <w:rStyle w:val="FontStyle12"/>
        </w:rPr>
        <w:t>12. Получатель субсидии предоставляет ежеквартально, не позднее 5-го числа месяца,</w:t>
      </w:r>
      <w:r w:rsidRPr="00E62835">
        <w:rPr>
          <w:rStyle w:val="FontStyle12"/>
        </w:rPr>
        <w:br/>
        <w:t xml:space="preserve">следующего за отчетным периодом, в администрацию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</w:t>
      </w:r>
      <w:r w:rsidRPr="00E62835">
        <w:rPr>
          <w:rStyle w:val="FontStyle12"/>
        </w:rPr>
        <w:br/>
        <w:t>поселения отчет о расходовании субсидии.</w:t>
      </w:r>
    </w:p>
    <w:p w:rsidR="002711EB" w:rsidRPr="00E62835" w:rsidRDefault="002711EB" w:rsidP="002711EB">
      <w:pPr>
        <w:pStyle w:val="Style6"/>
        <w:widowControl/>
        <w:tabs>
          <w:tab w:val="left" w:pos="828"/>
        </w:tabs>
        <w:spacing w:line="274" w:lineRule="exact"/>
        <w:ind w:right="7" w:firstLine="426"/>
        <w:rPr>
          <w:rStyle w:val="FontStyle12"/>
        </w:rPr>
      </w:pPr>
      <w:r w:rsidRPr="00E62835">
        <w:rPr>
          <w:rStyle w:val="FontStyle12"/>
        </w:rPr>
        <w:t>13. В случае использования субсидии не по целевому назначению соответствующие</w:t>
      </w:r>
      <w:r w:rsidRPr="00E62835">
        <w:rPr>
          <w:rStyle w:val="FontStyle12"/>
        </w:rPr>
        <w:br/>
        <w:t>средства взыскиваются в местный бюджет.</w:t>
      </w:r>
    </w:p>
    <w:p w:rsidR="002711EB" w:rsidRPr="00E62835" w:rsidRDefault="002711EB" w:rsidP="002711EB">
      <w:pPr>
        <w:pStyle w:val="Style6"/>
        <w:widowControl/>
        <w:tabs>
          <w:tab w:val="left" w:pos="936"/>
        </w:tabs>
        <w:spacing w:line="274" w:lineRule="exact"/>
        <w:ind w:right="2" w:firstLine="426"/>
        <w:rPr>
          <w:rStyle w:val="FontStyle12"/>
        </w:rPr>
      </w:pPr>
      <w:r w:rsidRPr="00E62835">
        <w:rPr>
          <w:rStyle w:val="FontStyle12"/>
        </w:rPr>
        <w:t>14.</w:t>
      </w:r>
      <w:r w:rsidRPr="00E62835">
        <w:rPr>
          <w:rStyle w:val="FontStyle12"/>
        </w:rPr>
        <w:tab/>
        <w:t>Ответственность за несоблюдение настоящего Порядка, недостоверность и</w:t>
      </w:r>
      <w:r w:rsidRPr="00E62835">
        <w:rPr>
          <w:rStyle w:val="FontStyle12"/>
        </w:rPr>
        <w:br/>
        <w:t xml:space="preserve">несвоевременность представляемых сведений возлагается на </w:t>
      </w:r>
      <w:r>
        <w:rPr>
          <w:rStyle w:val="FontStyle12"/>
        </w:rPr>
        <w:t>получателя субсидии.</w:t>
      </w:r>
    </w:p>
    <w:p w:rsidR="002711EB" w:rsidRPr="00E62835" w:rsidRDefault="002711EB" w:rsidP="002711EB">
      <w:pPr>
        <w:pStyle w:val="Style6"/>
        <w:widowControl/>
        <w:tabs>
          <w:tab w:val="left" w:pos="842"/>
        </w:tabs>
        <w:spacing w:line="274" w:lineRule="exact"/>
        <w:ind w:firstLine="426"/>
        <w:rPr>
          <w:rStyle w:val="FontStyle12"/>
        </w:rPr>
      </w:pPr>
      <w:r w:rsidRPr="00E62835">
        <w:rPr>
          <w:rStyle w:val="FontStyle12"/>
        </w:rPr>
        <w:t>15.</w:t>
      </w:r>
      <w:r w:rsidRPr="00E62835">
        <w:rPr>
          <w:rStyle w:val="FontStyle12"/>
        </w:rPr>
        <w:tab/>
      </w:r>
      <w:proofErr w:type="gramStart"/>
      <w:r w:rsidRPr="00E62835">
        <w:rPr>
          <w:rStyle w:val="FontStyle12"/>
        </w:rPr>
        <w:t>Контроль за</w:t>
      </w:r>
      <w:proofErr w:type="gramEnd"/>
      <w:r w:rsidRPr="00E62835">
        <w:rPr>
          <w:rStyle w:val="FontStyle12"/>
        </w:rPr>
        <w:t xml:space="preserve"> целевым использованием субсидии осуществляется администрацией</w:t>
      </w:r>
      <w:r w:rsidRPr="00E62835">
        <w:rPr>
          <w:rStyle w:val="FontStyle12"/>
        </w:rPr>
        <w:br/>
        <w:t xml:space="preserve"> </w:t>
      </w:r>
      <w:proofErr w:type="spellStart"/>
      <w:r w:rsidRPr="00E62835">
        <w:rPr>
          <w:rStyle w:val="FontStyle12"/>
        </w:rPr>
        <w:t>Синявинского</w:t>
      </w:r>
      <w:proofErr w:type="spellEnd"/>
      <w:r w:rsidRPr="00E62835">
        <w:rPr>
          <w:rStyle w:val="FontStyle12"/>
        </w:rPr>
        <w:t xml:space="preserve"> городского поселения.</w:t>
      </w:r>
    </w:p>
    <w:p w:rsidR="002711EB" w:rsidRPr="00E62835" w:rsidRDefault="002711EB" w:rsidP="002711EB">
      <w:pPr>
        <w:tabs>
          <w:tab w:val="left" w:pos="1320"/>
          <w:tab w:val="left" w:pos="8739"/>
        </w:tabs>
        <w:ind w:left="180" w:right="99" w:firstLine="426"/>
        <w:jc w:val="both"/>
      </w:pPr>
    </w:p>
    <w:p w:rsidR="00344A1D" w:rsidRDefault="00344A1D"/>
    <w:sectPr w:rsidR="00344A1D" w:rsidSect="0034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E6015"/>
    <w:multiLevelType w:val="hybridMultilevel"/>
    <w:tmpl w:val="CFFA4F50"/>
    <w:lvl w:ilvl="0" w:tplc="0AC6C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711EB"/>
    <w:rsid w:val="002711EB"/>
    <w:rsid w:val="002A1133"/>
    <w:rsid w:val="00344A1D"/>
    <w:rsid w:val="00E1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2711E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71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711EB"/>
    <w:pPr>
      <w:widowControl w:val="0"/>
      <w:autoSpaceDE w:val="0"/>
      <w:autoSpaceDN w:val="0"/>
      <w:adjustRightInd w:val="0"/>
      <w:spacing w:line="277" w:lineRule="exact"/>
      <w:jc w:val="right"/>
    </w:pPr>
  </w:style>
  <w:style w:type="paragraph" w:customStyle="1" w:styleId="Style2">
    <w:name w:val="Style2"/>
    <w:basedOn w:val="a"/>
    <w:rsid w:val="002711E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2711EB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5">
    <w:name w:val="Style5"/>
    <w:basedOn w:val="a"/>
    <w:rsid w:val="002711EB"/>
    <w:pPr>
      <w:widowControl w:val="0"/>
      <w:autoSpaceDE w:val="0"/>
      <w:autoSpaceDN w:val="0"/>
      <w:adjustRightInd w:val="0"/>
      <w:spacing w:line="279" w:lineRule="exact"/>
      <w:ind w:firstLine="578"/>
      <w:jc w:val="both"/>
    </w:pPr>
  </w:style>
  <w:style w:type="paragraph" w:customStyle="1" w:styleId="Style6">
    <w:name w:val="Style6"/>
    <w:basedOn w:val="a"/>
    <w:rsid w:val="002711EB"/>
    <w:pPr>
      <w:widowControl w:val="0"/>
      <w:autoSpaceDE w:val="0"/>
      <w:autoSpaceDN w:val="0"/>
      <w:adjustRightInd w:val="0"/>
      <w:spacing w:line="278" w:lineRule="exact"/>
      <w:ind w:firstLine="434"/>
      <w:jc w:val="both"/>
    </w:pPr>
  </w:style>
  <w:style w:type="paragraph" w:customStyle="1" w:styleId="Style7">
    <w:name w:val="Style7"/>
    <w:basedOn w:val="a"/>
    <w:rsid w:val="002711EB"/>
    <w:pPr>
      <w:widowControl w:val="0"/>
      <w:autoSpaceDE w:val="0"/>
      <w:autoSpaceDN w:val="0"/>
      <w:adjustRightInd w:val="0"/>
      <w:spacing w:line="276" w:lineRule="exact"/>
      <w:ind w:firstLine="437"/>
      <w:jc w:val="both"/>
    </w:pPr>
  </w:style>
  <w:style w:type="character" w:customStyle="1" w:styleId="FontStyle11">
    <w:name w:val="Font Style11"/>
    <w:basedOn w:val="a0"/>
    <w:rsid w:val="002711E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a0"/>
    <w:rsid w:val="002711EB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2024-01-25T06:23:00Z</cp:lastPrinted>
  <dcterms:created xsi:type="dcterms:W3CDTF">2024-01-25T06:19:00Z</dcterms:created>
  <dcterms:modified xsi:type="dcterms:W3CDTF">2024-01-25T07:11:00Z</dcterms:modified>
</cp:coreProperties>
</file>